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9B03" w14:textId="77777777" w:rsidR="00353E5D" w:rsidRPr="00353E5D" w:rsidRDefault="00353E5D" w:rsidP="00353E5D">
      <w:pPr>
        <w:spacing w:after="0"/>
        <w:jc w:val="center"/>
        <w:rPr>
          <w:b/>
          <w:bCs/>
          <w:sz w:val="28"/>
          <w:szCs w:val="28"/>
        </w:rPr>
      </w:pPr>
      <w:r w:rsidRPr="00353E5D">
        <w:rPr>
          <w:b/>
          <w:bCs/>
          <w:sz w:val="28"/>
          <w:szCs w:val="28"/>
        </w:rPr>
        <w:t>NOTICE OF AVAILABILITY OF INSTITUTIONAL</w:t>
      </w:r>
    </w:p>
    <w:p w14:paraId="2441BCC0" w14:textId="3D406DAB" w:rsidR="00353E5D" w:rsidRDefault="00353E5D" w:rsidP="00353E5D">
      <w:pPr>
        <w:spacing w:after="0"/>
        <w:jc w:val="center"/>
        <w:rPr>
          <w:b/>
          <w:bCs/>
          <w:sz w:val="28"/>
          <w:szCs w:val="28"/>
        </w:rPr>
      </w:pPr>
      <w:r w:rsidRPr="00353E5D">
        <w:rPr>
          <w:b/>
          <w:bCs/>
          <w:sz w:val="28"/>
          <w:szCs w:val="28"/>
        </w:rPr>
        <w:t>AND FINANCIAL AID INFORMATION</w:t>
      </w:r>
    </w:p>
    <w:p w14:paraId="6BBC1B46" w14:textId="77777777" w:rsidR="00353E5D" w:rsidRDefault="00353E5D" w:rsidP="00353E5D">
      <w:pPr>
        <w:spacing w:after="0"/>
        <w:jc w:val="center"/>
      </w:pPr>
    </w:p>
    <w:p w14:paraId="08F2D27E" w14:textId="77777777" w:rsidR="00353E5D" w:rsidRPr="00EF3EE7" w:rsidRDefault="00353E5D" w:rsidP="00353E5D">
      <w:pPr>
        <w:spacing w:after="0"/>
        <w:rPr>
          <w:rFonts w:ascii="Times New Roman" w:hAnsi="Times New Roman" w:cs="Times New Roman"/>
          <w:b/>
          <w:bCs/>
          <w:i/>
          <w:iCs/>
        </w:rPr>
      </w:pPr>
      <w:r w:rsidRPr="00EF3EE7">
        <w:rPr>
          <w:rFonts w:ascii="Times New Roman" w:hAnsi="Times New Roman" w:cs="Times New Roman"/>
          <w:b/>
          <w:bCs/>
          <w:i/>
          <w:iCs/>
        </w:rPr>
        <w:t>Why Am I Receiving This Notice?</w:t>
      </w:r>
    </w:p>
    <w:p w14:paraId="45136624" w14:textId="75C217F0" w:rsidR="00353E5D" w:rsidRPr="00EF3EE7" w:rsidRDefault="0048682A" w:rsidP="00353E5D">
      <w:pPr>
        <w:spacing w:after="0"/>
        <w:rPr>
          <w:rFonts w:ascii="Times New Roman" w:hAnsi="Times New Roman" w:cs="Times New Roman"/>
        </w:rPr>
      </w:pPr>
      <w:r w:rsidRPr="00EF3EE7">
        <w:rPr>
          <w:rFonts w:ascii="Times New Roman" w:hAnsi="Times New Roman" w:cs="Times New Roman"/>
        </w:rPr>
        <w:t>TEBA</w:t>
      </w:r>
      <w:r w:rsidR="00353E5D" w:rsidRPr="00EF3EE7">
        <w:rPr>
          <w:rFonts w:ascii="Times New Roman" w:hAnsi="Times New Roman" w:cs="Times New Roman"/>
        </w:rPr>
        <w:t xml:space="preserve"> is required by federal law to annually make available certain consumer information to enrolled students. You can receive the following information as a paper copy by emailing </w:t>
      </w:r>
      <w:hyperlink r:id="rId6" w:history="1">
        <w:r w:rsidR="009B4CB6" w:rsidRPr="00717202">
          <w:rPr>
            <w:rStyle w:val="Hyperlink"/>
            <w:rFonts w:ascii="Times New Roman" w:hAnsi="Times New Roman" w:cs="Times New Roman"/>
          </w:rPr>
          <w:t>tuanaeducator@gmail.com</w:t>
        </w:r>
      </w:hyperlink>
      <w:r w:rsidR="00EF3EE7">
        <w:rPr>
          <w:rFonts w:ascii="Times New Roman" w:hAnsi="Times New Roman" w:cs="Times New Roman"/>
        </w:rPr>
        <w:t xml:space="preserve"> </w:t>
      </w:r>
      <w:r w:rsidRPr="00EF3EE7">
        <w:rPr>
          <w:rFonts w:ascii="Times New Roman" w:hAnsi="Times New Roman" w:cs="Times New Roman"/>
        </w:rPr>
        <w:t>o</w:t>
      </w:r>
      <w:r w:rsidR="00353E5D" w:rsidRPr="00EF3EE7">
        <w:rPr>
          <w:rFonts w:ascii="Times New Roman" w:hAnsi="Times New Roman" w:cs="Times New Roman"/>
        </w:rPr>
        <w:t xml:space="preserve">r by sending a letter to: </w:t>
      </w:r>
      <w:r w:rsidR="009B4CB6">
        <w:rPr>
          <w:rFonts w:ascii="Times New Roman" w:hAnsi="Times New Roman" w:cs="Times New Roman"/>
        </w:rPr>
        <w:t>Denise Mitchell</w:t>
      </w:r>
      <w:r w:rsidR="00353E5D" w:rsidRPr="00EF3EE7">
        <w:rPr>
          <w:rFonts w:ascii="Times New Roman" w:hAnsi="Times New Roman" w:cs="Times New Roman"/>
        </w:rPr>
        <w:t xml:space="preserve">, </w:t>
      </w:r>
      <w:r w:rsidR="009B4CB6">
        <w:rPr>
          <w:rFonts w:ascii="Times New Roman" w:hAnsi="Times New Roman" w:cs="Times New Roman"/>
        </w:rPr>
        <w:t>Academy Director</w:t>
      </w:r>
      <w:bookmarkStart w:id="0" w:name="_GoBack"/>
      <w:bookmarkEnd w:id="0"/>
      <w:r w:rsidRPr="00EF3EE7">
        <w:rPr>
          <w:rFonts w:ascii="Times New Roman" w:hAnsi="Times New Roman" w:cs="Times New Roman"/>
        </w:rPr>
        <w:t>, Tuana European Beauty Academy, 826 S College Ave, Fort Collins, CO  80526</w:t>
      </w:r>
      <w:r w:rsidR="00353E5D" w:rsidRPr="00EF3EE7">
        <w:rPr>
          <w:rFonts w:ascii="Times New Roman" w:hAnsi="Times New Roman" w:cs="Times New Roman"/>
        </w:rPr>
        <w:t>.</w:t>
      </w:r>
    </w:p>
    <w:p w14:paraId="23055233" w14:textId="77777777" w:rsidR="0048682A" w:rsidRPr="00EF3EE7" w:rsidRDefault="0048682A" w:rsidP="00353E5D">
      <w:pPr>
        <w:spacing w:after="0"/>
        <w:rPr>
          <w:rFonts w:ascii="Times New Roman" w:hAnsi="Times New Roman" w:cs="Times New Roman"/>
        </w:rPr>
      </w:pPr>
    </w:p>
    <w:p w14:paraId="14424640" w14:textId="6AE34943" w:rsidR="00353E5D" w:rsidRPr="00EF3EE7" w:rsidRDefault="00353E5D" w:rsidP="00353E5D">
      <w:pPr>
        <w:spacing w:after="0"/>
        <w:rPr>
          <w:rFonts w:ascii="Times New Roman" w:hAnsi="Times New Roman" w:cs="Times New Roman"/>
        </w:rPr>
      </w:pPr>
      <w:r w:rsidRPr="00EF3EE7">
        <w:rPr>
          <w:rFonts w:ascii="Times New Roman" w:hAnsi="Times New Roman" w:cs="Times New Roman"/>
        </w:rPr>
        <w:t>For clarification of this disclosure</w:t>
      </w:r>
      <w:proofErr w:type="gramStart"/>
      <w:r w:rsidR="0048682A" w:rsidRPr="00EF3EE7">
        <w:rPr>
          <w:rFonts w:ascii="Times New Roman" w:hAnsi="Times New Roman" w:cs="Times New Roman"/>
        </w:rPr>
        <w:t xml:space="preserve">,  </w:t>
      </w:r>
      <w:r w:rsidR="00852584">
        <w:rPr>
          <w:rFonts w:ascii="Times New Roman" w:hAnsi="Times New Roman" w:cs="Times New Roman"/>
        </w:rPr>
        <w:t>T</w:t>
      </w:r>
      <w:r w:rsidR="0048682A" w:rsidRPr="00EF3EE7">
        <w:rPr>
          <w:rFonts w:ascii="Times New Roman" w:hAnsi="Times New Roman" w:cs="Times New Roman"/>
        </w:rPr>
        <w:t>uana</w:t>
      </w:r>
      <w:proofErr w:type="gramEnd"/>
      <w:r w:rsidR="0048682A" w:rsidRPr="00EF3EE7">
        <w:rPr>
          <w:rFonts w:ascii="Times New Roman" w:hAnsi="Times New Roman" w:cs="Times New Roman"/>
        </w:rPr>
        <w:t xml:space="preserve"> European Beauty Academy </w:t>
      </w:r>
      <w:r w:rsidRPr="00EF3EE7">
        <w:rPr>
          <w:rFonts w:ascii="Times New Roman" w:hAnsi="Times New Roman" w:cs="Times New Roman"/>
        </w:rPr>
        <w:t xml:space="preserve"> defines the following terms:</w:t>
      </w:r>
    </w:p>
    <w:p w14:paraId="1409D194" w14:textId="77777777" w:rsidR="0048682A" w:rsidRPr="00EF3EE7" w:rsidRDefault="0048682A" w:rsidP="00353E5D">
      <w:pPr>
        <w:spacing w:after="0"/>
        <w:rPr>
          <w:rFonts w:ascii="Times New Roman" w:hAnsi="Times New Roman" w:cs="Times New Roman"/>
        </w:rPr>
      </w:pPr>
    </w:p>
    <w:p w14:paraId="4D8DD08D" w14:textId="1E2F34D0" w:rsidR="00353E5D" w:rsidRPr="00EF3EE7" w:rsidRDefault="00353E5D" w:rsidP="00353E5D">
      <w:pPr>
        <w:spacing w:after="0"/>
        <w:rPr>
          <w:rFonts w:ascii="Times New Roman" w:hAnsi="Times New Roman" w:cs="Times New Roman"/>
        </w:rPr>
      </w:pPr>
      <w:r w:rsidRPr="00EF3EE7">
        <w:rPr>
          <w:rFonts w:ascii="Times New Roman" w:hAnsi="Times New Roman" w:cs="Times New Roman"/>
        </w:rPr>
        <w:t xml:space="preserve"> • Academic Year: “the time period between August 1st and July 31st of the following year.”</w:t>
      </w:r>
    </w:p>
    <w:p w14:paraId="5486A01E" w14:textId="77777777" w:rsidR="00353E5D" w:rsidRPr="00EF3EE7" w:rsidRDefault="00353E5D" w:rsidP="00353E5D">
      <w:pPr>
        <w:spacing w:after="0"/>
        <w:rPr>
          <w:rFonts w:ascii="Times New Roman" w:hAnsi="Times New Roman" w:cs="Times New Roman"/>
        </w:rPr>
      </w:pPr>
      <w:r w:rsidRPr="00EF3EE7">
        <w:rPr>
          <w:rFonts w:ascii="Times New Roman" w:hAnsi="Times New Roman" w:cs="Times New Roman"/>
        </w:rPr>
        <w:t xml:space="preserve"> • Annually: “once during the current academic year.”</w:t>
      </w:r>
    </w:p>
    <w:p w14:paraId="0E4F5084" w14:textId="77777777" w:rsidR="0048682A" w:rsidRPr="00EF3EE7" w:rsidRDefault="0048682A" w:rsidP="00353E5D">
      <w:pPr>
        <w:spacing w:after="0"/>
        <w:rPr>
          <w:rFonts w:ascii="Times New Roman" w:hAnsi="Times New Roman" w:cs="Times New Roman"/>
        </w:rPr>
      </w:pPr>
    </w:p>
    <w:p w14:paraId="245CC7B7" w14:textId="175F9A68" w:rsidR="00353E5D" w:rsidRDefault="00353E5D" w:rsidP="00353E5D">
      <w:pPr>
        <w:spacing w:after="0"/>
        <w:rPr>
          <w:rFonts w:ascii="Times New Roman" w:hAnsi="Times New Roman" w:cs="Times New Roman"/>
        </w:rPr>
      </w:pPr>
      <w:r w:rsidRPr="00EF3EE7">
        <w:rPr>
          <w:rFonts w:ascii="Times New Roman" w:hAnsi="Times New Roman" w:cs="Times New Roman"/>
        </w:rPr>
        <w:t xml:space="preserve">This notice provides you with a brief summary of </w:t>
      </w:r>
      <w:r w:rsidR="0048682A" w:rsidRPr="00EF3EE7">
        <w:rPr>
          <w:rFonts w:ascii="Times New Roman" w:hAnsi="Times New Roman" w:cs="Times New Roman"/>
        </w:rPr>
        <w:t>TEBA</w:t>
      </w:r>
      <w:r w:rsidRPr="00EF3EE7">
        <w:rPr>
          <w:rFonts w:ascii="Times New Roman" w:hAnsi="Times New Roman" w:cs="Times New Roman"/>
        </w:rPr>
        <w:t xml:space="preserve"> Institutional and Financial Aid Information. The complete HEA Consumer Information </w:t>
      </w:r>
      <w:r w:rsidR="00852584">
        <w:rPr>
          <w:rFonts w:ascii="Times New Roman" w:hAnsi="Times New Roman" w:cs="Times New Roman"/>
        </w:rPr>
        <w:t>can be found in the Tuana European Beauty Academy Student Handbook, to be given and reviewed annually.  The Student Handbook can also be found</w:t>
      </w:r>
      <w:r w:rsidRPr="00EF3EE7">
        <w:rPr>
          <w:rFonts w:ascii="Times New Roman" w:hAnsi="Times New Roman" w:cs="Times New Roman"/>
        </w:rPr>
        <w:t xml:space="preserve"> </w:t>
      </w:r>
      <w:proofErr w:type="gramStart"/>
      <w:r w:rsidRPr="00EF3EE7">
        <w:rPr>
          <w:rFonts w:ascii="Times New Roman" w:hAnsi="Times New Roman" w:cs="Times New Roman"/>
        </w:rPr>
        <w:t xml:space="preserve">at  </w:t>
      </w:r>
      <w:proofErr w:type="gramEnd"/>
      <w:r w:rsidR="00E47988">
        <w:fldChar w:fldCharType="begin"/>
      </w:r>
      <w:r w:rsidR="00E47988">
        <w:instrText xml:space="preserve"> HYPERLINK "http://www.tuanaacademy.com" </w:instrText>
      </w:r>
      <w:r w:rsidR="00E47988">
        <w:fldChar w:fldCharType="separate"/>
      </w:r>
      <w:r w:rsidRPr="00EF3EE7">
        <w:rPr>
          <w:rStyle w:val="Hyperlink"/>
          <w:rFonts w:ascii="Times New Roman" w:hAnsi="Times New Roman" w:cs="Times New Roman"/>
        </w:rPr>
        <w:t>www.tuanaacademy.com</w:t>
      </w:r>
      <w:r w:rsidR="00E47988">
        <w:rPr>
          <w:rStyle w:val="Hyperlink"/>
          <w:rFonts w:ascii="Times New Roman" w:hAnsi="Times New Roman" w:cs="Times New Roman"/>
        </w:rPr>
        <w:fldChar w:fldCharType="end"/>
      </w:r>
      <w:r w:rsidR="00852584">
        <w:rPr>
          <w:rFonts w:ascii="Times New Roman" w:hAnsi="Times New Roman" w:cs="Times New Roman"/>
        </w:rPr>
        <w:t xml:space="preserve">.  The handbook </w:t>
      </w:r>
      <w:r w:rsidRPr="00EF3EE7">
        <w:rPr>
          <w:rFonts w:ascii="Times New Roman" w:hAnsi="Times New Roman" w:cs="Times New Roman"/>
        </w:rPr>
        <w:t>includes the following topics:</w:t>
      </w:r>
    </w:p>
    <w:p w14:paraId="1A0D8FF7" w14:textId="77777777" w:rsidR="00EF3EE7" w:rsidRPr="00EF3EE7" w:rsidRDefault="00EF3EE7" w:rsidP="00353E5D">
      <w:pPr>
        <w:spacing w:after="0"/>
        <w:rPr>
          <w:rFonts w:ascii="Times New Roman" w:hAnsi="Times New Roman" w:cs="Times New Roman"/>
        </w:rPr>
      </w:pPr>
    </w:p>
    <w:p w14:paraId="74ABAD72" w14:textId="6E93869A" w:rsidR="00353E5D" w:rsidRDefault="00353E5D" w:rsidP="00353E5D">
      <w:pPr>
        <w:spacing w:after="0"/>
        <w:rPr>
          <w:rFonts w:ascii="Times New Roman" w:hAnsi="Times New Roman" w:cs="Times New Roman"/>
        </w:rPr>
      </w:pPr>
      <w:r w:rsidRPr="00EF3EE7">
        <w:rPr>
          <w:rFonts w:ascii="Times New Roman" w:hAnsi="Times New Roman" w:cs="Times New Roman"/>
          <w:b/>
          <w:bCs/>
          <w:i/>
          <w:iCs/>
        </w:rPr>
        <w:t>Contact Information for Assistance in Obtaining Institutional or Financial Aid Information:</w:t>
      </w:r>
      <w:r w:rsidRPr="00EF3EE7">
        <w:rPr>
          <w:rFonts w:ascii="Times New Roman" w:hAnsi="Times New Roman" w:cs="Times New Roman"/>
        </w:rPr>
        <w:t xml:space="preserve"> Contains a list of designated officials and/or departments and operating hours for obtaining more detailed information about the Consumer Information topics.</w:t>
      </w:r>
      <w:r w:rsidR="0074494A">
        <w:rPr>
          <w:rFonts w:ascii="Times New Roman" w:hAnsi="Times New Roman" w:cs="Times New Roman"/>
        </w:rPr>
        <w:t xml:space="preserve"> </w:t>
      </w:r>
    </w:p>
    <w:p w14:paraId="05B762BB" w14:textId="77777777" w:rsidR="00EF3EE7" w:rsidRPr="00EF3EE7" w:rsidRDefault="00EF3EE7" w:rsidP="00353E5D">
      <w:pPr>
        <w:spacing w:after="0"/>
        <w:rPr>
          <w:rFonts w:ascii="Times New Roman" w:hAnsi="Times New Roman" w:cs="Times New Roman"/>
        </w:rPr>
      </w:pPr>
    </w:p>
    <w:p w14:paraId="1CFB9834" w14:textId="77777777" w:rsidR="00EF3EE7" w:rsidRPr="00EF3EE7" w:rsidRDefault="00353E5D" w:rsidP="00353E5D">
      <w:pPr>
        <w:spacing w:after="0"/>
        <w:rPr>
          <w:rFonts w:ascii="Times New Roman" w:hAnsi="Times New Roman" w:cs="Times New Roman"/>
        </w:rPr>
      </w:pPr>
      <w:r w:rsidRPr="00EF3EE7">
        <w:rPr>
          <w:rFonts w:ascii="Times New Roman" w:hAnsi="Times New Roman" w:cs="Times New Roman"/>
          <w:b/>
          <w:bCs/>
          <w:i/>
          <w:iCs/>
        </w:rPr>
        <w:t>General Institutional Information:</w:t>
      </w:r>
      <w:r w:rsidRPr="00EF3EE7">
        <w:rPr>
          <w:rFonts w:ascii="Times New Roman" w:hAnsi="Times New Roman" w:cs="Times New Roman"/>
        </w:rPr>
        <w:t xml:space="preserve"> Contains information about </w:t>
      </w:r>
    </w:p>
    <w:p w14:paraId="675EAAA9"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1) ADA accessibility for students and employees;</w:t>
      </w:r>
    </w:p>
    <w:p w14:paraId="1E23AEEE"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2) </w:t>
      </w:r>
      <w:proofErr w:type="gramStart"/>
      <w:r w:rsidRPr="00EF3EE7">
        <w:rPr>
          <w:rFonts w:ascii="Times New Roman" w:hAnsi="Times New Roman" w:cs="Times New Roman"/>
        </w:rPr>
        <w:t>copyright</w:t>
      </w:r>
      <w:proofErr w:type="gramEnd"/>
      <w:r w:rsidRPr="00EF3EE7">
        <w:rPr>
          <w:rFonts w:ascii="Times New Roman" w:hAnsi="Times New Roman" w:cs="Times New Roman"/>
        </w:rPr>
        <w:t xml:space="preserve"> infringement; </w:t>
      </w:r>
    </w:p>
    <w:p w14:paraId="01E6D7DE"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3) </w:t>
      </w:r>
      <w:proofErr w:type="gramStart"/>
      <w:r w:rsidRPr="00EF3EE7">
        <w:rPr>
          <w:rFonts w:ascii="Times New Roman" w:hAnsi="Times New Roman" w:cs="Times New Roman"/>
        </w:rPr>
        <w:t>computer</w:t>
      </w:r>
      <w:proofErr w:type="gramEnd"/>
      <w:r w:rsidRPr="00EF3EE7">
        <w:rPr>
          <w:rFonts w:ascii="Times New Roman" w:hAnsi="Times New Roman" w:cs="Times New Roman"/>
        </w:rPr>
        <w:t xml:space="preserve"> use and file sharing;</w:t>
      </w:r>
    </w:p>
    <w:p w14:paraId="1379036B"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4) </w:t>
      </w:r>
      <w:proofErr w:type="gramStart"/>
      <w:r w:rsidRPr="00EF3EE7">
        <w:rPr>
          <w:rFonts w:ascii="Times New Roman" w:hAnsi="Times New Roman" w:cs="Times New Roman"/>
        </w:rPr>
        <w:t>nondiscrimination</w:t>
      </w:r>
      <w:proofErr w:type="gramEnd"/>
      <w:r w:rsidRPr="00EF3EE7">
        <w:rPr>
          <w:rFonts w:ascii="Times New Roman" w:hAnsi="Times New Roman" w:cs="Times New Roman"/>
        </w:rPr>
        <w:t xml:space="preserve"> policies; </w:t>
      </w:r>
    </w:p>
    <w:p w14:paraId="15B87A00"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5) </w:t>
      </w:r>
      <w:proofErr w:type="gramStart"/>
      <w:r w:rsidRPr="00EF3EE7">
        <w:rPr>
          <w:rFonts w:ascii="Times New Roman" w:hAnsi="Times New Roman" w:cs="Times New Roman"/>
        </w:rPr>
        <w:t>federal</w:t>
      </w:r>
      <w:proofErr w:type="gramEnd"/>
      <w:r w:rsidRPr="00EF3EE7">
        <w:rPr>
          <w:rFonts w:ascii="Times New Roman" w:hAnsi="Times New Roman" w:cs="Times New Roman"/>
        </w:rPr>
        <w:t xml:space="preserve"> protection rights for an individual’s privacy of certain records including FERPA; </w:t>
      </w:r>
    </w:p>
    <w:p w14:paraId="03DD2ED0" w14:textId="77777777" w:rsidR="00EF3EE7" w:rsidRPr="00EF3EE7" w:rsidRDefault="00353E5D" w:rsidP="00EF3EE7">
      <w:pPr>
        <w:spacing w:after="0"/>
        <w:ind w:left="720"/>
        <w:rPr>
          <w:rFonts w:ascii="Times New Roman" w:hAnsi="Times New Roman" w:cs="Times New Roman"/>
        </w:rPr>
      </w:pPr>
      <w:r w:rsidRPr="00EF3EE7">
        <w:rPr>
          <w:rFonts w:ascii="Times New Roman" w:hAnsi="Times New Roman" w:cs="Times New Roman"/>
        </w:rPr>
        <w:t>6) specific data for college comparison including college navigator tool, price of attendance per credit hour, net price calculator, educational programs including course catalog, accreditation, credit course descriptions, credit degrees and certificates, degree requirements, faculty and staff, continuing education certificates,</w:t>
      </w:r>
      <w:r w:rsidR="00EF3EE7" w:rsidRPr="00EF3EE7">
        <w:rPr>
          <w:rFonts w:ascii="Times New Roman" w:hAnsi="Times New Roman" w:cs="Times New Roman"/>
        </w:rPr>
        <w:t xml:space="preserve"> </w:t>
      </w:r>
      <w:r w:rsidRPr="00EF3EE7">
        <w:rPr>
          <w:rFonts w:ascii="Times New Roman" w:hAnsi="Times New Roman" w:cs="Times New Roman"/>
        </w:rPr>
        <w:t xml:space="preserve">instructional facilities, transfer of credit policies, articulation agreements, study abroad programs, and student activities; and </w:t>
      </w:r>
      <w:r w:rsidR="00EF3EE7" w:rsidRPr="00EF3EE7">
        <w:rPr>
          <w:rFonts w:ascii="Times New Roman" w:hAnsi="Times New Roman" w:cs="Times New Roman"/>
        </w:rPr>
        <w:t xml:space="preserve"> </w:t>
      </w:r>
    </w:p>
    <w:p w14:paraId="19E9B918" w14:textId="675359A0" w:rsidR="00353E5D"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7) </w:t>
      </w:r>
      <w:proofErr w:type="gramStart"/>
      <w:r w:rsidRPr="00EF3EE7">
        <w:rPr>
          <w:rFonts w:ascii="Times New Roman" w:hAnsi="Times New Roman" w:cs="Times New Roman"/>
        </w:rPr>
        <w:t>student</w:t>
      </w:r>
      <w:proofErr w:type="gramEnd"/>
      <w:r w:rsidRPr="00EF3EE7">
        <w:rPr>
          <w:rFonts w:ascii="Times New Roman" w:hAnsi="Times New Roman" w:cs="Times New Roman"/>
        </w:rPr>
        <w:t xml:space="preserve"> responsibilities.</w:t>
      </w:r>
    </w:p>
    <w:p w14:paraId="03A24A16" w14:textId="77777777" w:rsidR="00EF3EE7" w:rsidRPr="00EF3EE7" w:rsidRDefault="00EF3EE7" w:rsidP="00EF3EE7">
      <w:pPr>
        <w:spacing w:after="0"/>
        <w:ind w:left="720"/>
        <w:rPr>
          <w:rFonts w:ascii="Times New Roman" w:hAnsi="Times New Roman" w:cs="Times New Roman"/>
        </w:rPr>
      </w:pPr>
    </w:p>
    <w:p w14:paraId="0386E7D3" w14:textId="77777777" w:rsidR="00EF3EE7" w:rsidRDefault="00353E5D" w:rsidP="00353E5D">
      <w:pPr>
        <w:spacing w:after="0"/>
        <w:rPr>
          <w:rFonts w:ascii="Times New Roman" w:hAnsi="Times New Roman" w:cs="Times New Roman"/>
        </w:rPr>
      </w:pPr>
      <w:r w:rsidRPr="00EF3EE7">
        <w:rPr>
          <w:rFonts w:ascii="Times New Roman" w:hAnsi="Times New Roman" w:cs="Times New Roman"/>
          <w:b/>
          <w:bCs/>
          <w:i/>
          <w:iCs/>
        </w:rPr>
        <w:t>Health and Safety Information and Policies:</w:t>
      </w:r>
      <w:r w:rsidRPr="00EF3EE7">
        <w:rPr>
          <w:rFonts w:ascii="Times New Roman" w:hAnsi="Times New Roman" w:cs="Times New Roman"/>
        </w:rPr>
        <w:t xml:space="preserve"> Contains information to ensure the health and safety of the campus community and includes </w:t>
      </w:r>
    </w:p>
    <w:p w14:paraId="41F98D40"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1) </w:t>
      </w:r>
      <w:proofErr w:type="gramStart"/>
      <w:r w:rsidRPr="00EF3EE7">
        <w:rPr>
          <w:rFonts w:ascii="Times New Roman" w:hAnsi="Times New Roman" w:cs="Times New Roman"/>
        </w:rPr>
        <w:t>drug</w:t>
      </w:r>
      <w:proofErr w:type="gramEnd"/>
      <w:r w:rsidRPr="00EF3EE7">
        <w:rPr>
          <w:rFonts w:ascii="Times New Roman" w:hAnsi="Times New Roman" w:cs="Times New Roman"/>
        </w:rPr>
        <w:t xml:space="preserve"> and alcohol abuse prevention program; </w:t>
      </w:r>
    </w:p>
    <w:p w14:paraId="045C4227"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2) </w:t>
      </w:r>
      <w:proofErr w:type="gramStart"/>
      <w:r w:rsidRPr="00EF3EE7">
        <w:rPr>
          <w:rFonts w:ascii="Times New Roman" w:hAnsi="Times New Roman" w:cs="Times New Roman"/>
        </w:rPr>
        <w:t>reporting</w:t>
      </w:r>
      <w:proofErr w:type="gramEnd"/>
      <w:r w:rsidRPr="00EF3EE7">
        <w:rPr>
          <w:rFonts w:ascii="Times New Roman" w:hAnsi="Times New Roman" w:cs="Times New Roman"/>
        </w:rPr>
        <w:t xml:space="preserve"> required by the campus police department; </w:t>
      </w:r>
    </w:p>
    <w:p w14:paraId="7754EC21"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3) Keeping Our People Safe (KOPS) program; </w:t>
      </w:r>
    </w:p>
    <w:p w14:paraId="11BC2792"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4) </w:t>
      </w:r>
      <w:proofErr w:type="gramStart"/>
      <w:r w:rsidRPr="00EF3EE7">
        <w:rPr>
          <w:rFonts w:ascii="Times New Roman" w:hAnsi="Times New Roman" w:cs="Times New Roman"/>
        </w:rPr>
        <w:t>sexual</w:t>
      </w:r>
      <w:proofErr w:type="gramEnd"/>
      <w:r w:rsidRPr="00EF3EE7">
        <w:rPr>
          <w:rFonts w:ascii="Times New Roman" w:hAnsi="Times New Roman" w:cs="Times New Roman"/>
        </w:rPr>
        <w:t xml:space="preserve"> misconduct policy; </w:t>
      </w:r>
    </w:p>
    <w:p w14:paraId="0633E7E1"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lastRenderedPageBreak/>
        <w:t xml:space="preserve">5) </w:t>
      </w:r>
      <w:proofErr w:type="gramStart"/>
      <w:r w:rsidRPr="00EF3EE7">
        <w:rPr>
          <w:rFonts w:ascii="Times New Roman" w:hAnsi="Times New Roman" w:cs="Times New Roman"/>
        </w:rPr>
        <w:t>information</w:t>
      </w:r>
      <w:proofErr w:type="gramEnd"/>
      <w:r w:rsidRPr="00EF3EE7">
        <w:rPr>
          <w:rFonts w:ascii="Times New Roman" w:hAnsi="Times New Roman" w:cs="Times New Roman"/>
        </w:rPr>
        <w:t xml:space="preserve"> for crime victims about disciplinary proceedings; and </w:t>
      </w:r>
    </w:p>
    <w:p w14:paraId="0EAF6102" w14:textId="0400E43F" w:rsidR="00353E5D"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6) </w:t>
      </w:r>
      <w:proofErr w:type="gramStart"/>
      <w:r w:rsidRPr="00EF3EE7">
        <w:rPr>
          <w:rFonts w:ascii="Times New Roman" w:hAnsi="Times New Roman" w:cs="Times New Roman"/>
        </w:rPr>
        <w:t>vaccination</w:t>
      </w:r>
      <w:proofErr w:type="gramEnd"/>
      <w:r w:rsidRPr="00EF3EE7">
        <w:rPr>
          <w:rFonts w:ascii="Times New Roman" w:hAnsi="Times New Roman" w:cs="Times New Roman"/>
        </w:rPr>
        <w:t xml:space="preserve"> policy.</w:t>
      </w:r>
    </w:p>
    <w:p w14:paraId="3140E57B" w14:textId="77777777" w:rsidR="00EF3EE7" w:rsidRPr="00EF3EE7" w:rsidRDefault="00EF3EE7" w:rsidP="00EF3EE7">
      <w:pPr>
        <w:spacing w:after="0"/>
        <w:ind w:left="720"/>
        <w:rPr>
          <w:rFonts w:ascii="Times New Roman" w:hAnsi="Times New Roman" w:cs="Times New Roman"/>
        </w:rPr>
      </w:pPr>
    </w:p>
    <w:p w14:paraId="2B41FE41" w14:textId="77777777" w:rsidR="00EF3EE7" w:rsidRDefault="00353E5D" w:rsidP="00353E5D">
      <w:pPr>
        <w:spacing w:after="0"/>
        <w:rPr>
          <w:rFonts w:ascii="Times New Roman" w:hAnsi="Times New Roman" w:cs="Times New Roman"/>
        </w:rPr>
      </w:pPr>
      <w:r w:rsidRPr="00EF3EE7">
        <w:rPr>
          <w:rFonts w:ascii="Times New Roman" w:hAnsi="Times New Roman" w:cs="Times New Roman"/>
          <w:b/>
          <w:bCs/>
          <w:i/>
          <w:iCs/>
        </w:rPr>
        <w:t>Student Financial Assistance</w:t>
      </w:r>
      <w:r w:rsidRPr="00EF3EE7">
        <w:rPr>
          <w:rFonts w:ascii="Times New Roman" w:hAnsi="Times New Roman" w:cs="Times New Roman"/>
        </w:rPr>
        <w:t xml:space="preserve">: Contains basic financial aid information including </w:t>
      </w:r>
    </w:p>
    <w:p w14:paraId="7A7E8610"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1) </w:t>
      </w:r>
      <w:proofErr w:type="gramStart"/>
      <w:r w:rsidRPr="00EF3EE7">
        <w:rPr>
          <w:rFonts w:ascii="Times New Roman" w:hAnsi="Times New Roman" w:cs="Times New Roman"/>
        </w:rPr>
        <w:t>assistance</w:t>
      </w:r>
      <w:proofErr w:type="gramEnd"/>
      <w:r w:rsidRPr="00EF3EE7">
        <w:rPr>
          <w:rFonts w:ascii="Times New Roman" w:hAnsi="Times New Roman" w:cs="Times New Roman"/>
        </w:rPr>
        <w:t xml:space="preserve"> available from federal, state, local and institutional programs, procedures to apply, and forms for applicants; </w:t>
      </w:r>
    </w:p>
    <w:p w14:paraId="4A873E55"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2) </w:t>
      </w:r>
      <w:proofErr w:type="gramStart"/>
      <w:r w:rsidRPr="00EF3EE7">
        <w:rPr>
          <w:rFonts w:ascii="Times New Roman" w:hAnsi="Times New Roman" w:cs="Times New Roman"/>
        </w:rPr>
        <w:t>federal</w:t>
      </w:r>
      <w:proofErr w:type="gramEnd"/>
      <w:r w:rsidRPr="00EF3EE7">
        <w:rPr>
          <w:rFonts w:ascii="Times New Roman" w:hAnsi="Times New Roman" w:cs="Times New Roman"/>
        </w:rPr>
        <w:t xml:space="preserve"> student financial aid penalties for drug law violations; </w:t>
      </w:r>
    </w:p>
    <w:p w14:paraId="60489E05"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3) </w:t>
      </w:r>
      <w:proofErr w:type="gramStart"/>
      <w:r w:rsidRPr="00EF3EE7">
        <w:rPr>
          <w:rFonts w:ascii="Times New Roman" w:hAnsi="Times New Roman" w:cs="Times New Roman"/>
        </w:rPr>
        <w:t>financial</w:t>
      </w:r>
      <w:proofErr w:type="gramEnd"/>
      <w:r w:rsidRPr="00EF3EE7">
        <w:rPr>
          <w:rFonts w:ascii="Times New Roman" w:hAnsi="Times New Roman" w:cs="Times New Roman"/>
        </w:rPr>
        <w:t xml:space="preserve"> aid shopping sheet; </w:t>
      </w:r>
    </w:p>
    <w:p w14:paraId="0F115831"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4) </w:t>
      </w:r>
      <w:proofErr w:type="gramStart"/>
      <w:r w:rsidRPr="00EF3EE7">
        <w:rPr>
          <w:rFonts w:ascii="Times New Roman" w:hAnsi="Times New Roman" w:cs="Times New Roman"/>
        </w:rPr>
        <w:t>how</w:t>
      </w:r>
      <w:proofErr w:type="gramEnd"/>
      <w:r w:rsidRPr="00EF3EE7">
        <w:rPr>
          <w:rFonts w:ascii="Times New Roman" w:hAnsi="Times New Roman" w:cs="Times New Roman"/>
        </w:rPr>
        <w:t xml:space="preserve"> cost of attendance budgets are calculated; </w:t>
      </w:r>
    </w:p>
    <w:p w14:paraId="38800AF8"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5) </w:t>
      </w:r>
      <w:proofErr w:type="gramStart"/>
      <w:r w:rsidRPr="00EF3EE7">
        <w:rPr>
          <w:rFonts w:ascii="Times New Roman" w:hAnsi="Times New Roman" w:cs="Times New Roman"/>
        </w:rPr>
        <w:t>provisions</w:t>
      </w:r>
      <w:proofErr w:type="gramEnd"/>
      <w:r w:rsidRPr="00EF3EE7">
        <w:rPr>
          <w:rFonts w:ascii="Times New Roman" w:hAnsi="Times New Roman" w:cs="Times New Roman"/>
        </w:rPr>
        <w:t xml:space="preserve"> for books and supplies policy for eligible students including textbook information; </w:t>
      </w:r>
    </w:p>
    <w:p w14:paraId="43ABE881"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6) </w:t>
      </w:r>
      <w:proofErr w:type="gramStart"/>
      <w:r w:rsidRPr="00EF3EE7">
        <w:rPr>
          <w:rFonts w:ascii="Times New Roman" w:hAnsi="Times New Roman" w:cs="Times New Roman"/>
        </w:rPr>
        <w:t>requirements</w:t>
      </w:r>
      <w:proofErr w:type="gramEnd"/>
      <w:r w:rsidRPr="00EF3EE7">
        <w:rPr>
          <w:rFonts w:ascii="Times New Roman" w:hAnsi="Times New Roman" w:cs="Times New Roman"/>
        </w:rPr>
        <w:t xml:space="preserve">, if selected for verification; </w:t>
      </w:r>
    </w:p>
    <w:p w14:paraId="2667722F" w14:textId="77777777" w:rsidR="00EF3EE7" w:rsidRDefault="00353E5D" w:rsidP="00EF3EE7">
      <w:pPr>
        <w:spacing w:after="0"/>
        <w:ind w:left="720"/>
        <w:rPr>
          <w:rFonts w:ascii="Times New Roman" w:hAnsi="Times New Roman" w:cs="Times New Roman"/>
        </w:rPr>
      </w:pPr>
      <w:proofErr w:type="gramStart"/>
      <w:r w:rsidRPr="00EF3EE7">
        <w:rPr>
          <w:rFonts w:ascii="Times New Roman" w:hAnsi="Times New Roman" w:cs="Times New Roman"/>
        </w:rPr>
        <w:t>7)satisfactory</w:t>
      </w:r>
      <w:proofErr w:type="gramEnd"/>
      <w:r w:rsidRPr="00EF3EE7">
        <w:rPr>
          <w:rFonts w:ascii="Times New Roman" w:hAnsi="Times New Roman" w:cs="Times New Roman"/>
        </w:rPr>
        <w:t xml:space="preserve"> academic progress (SAP) for financial aid students; and </w:t>
      </w:r>
    </w:p>
    <w:p w14:paraId="49CDE224" w14:textId="21B07A0D" w:rsidR="00353E5D"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8) </w:t>
      </w:r>
      <w:proofErr w:type="gramStart"/>
      <w:r w:rsidRPr="00EF3EE7">
        <w:rPr>
          <w:rFonts w:ascii="Times New Roman" w:hAnsi="Times New Roman" w:cs="Times New Roman"/>
        </w:rPr>
        <w:t>student</w:t>
      </w:r>
      <w:proofErr w:type="gramEnd"/>
      <w:r w:rsidRPr="00EF3EE7">
        <w:rPr>
          <w:rFonts w:ascii="Times New Roman" w:hAnsi="Times New Roman" w:cs="Times New Roman"/>
        </w:rPr>
        <w:t xml:space="preserve"> loan information including entrance and exit loan counseling for student borrowers, and code of conduct for education loans.</w:t>
      </w:r>
    </w:p>
    <w:p w14:paraId="0A46FA73" w14:textId="77777777" w:rsidR="00EF3EE7" w:rsidRPr="00EF3EE7" w:rsidRDefault="00EF3EE7" w:rsidP="00EF3EE7">
      <w:pPr>
        <w:spacing w:after="0"/>
        <w:ind w:left="720"/>
        <w:rPr>
          <w:rFonts w:ascii="Times New Roman" w:hAnsi="Times New Roman" w:cs="Times New Roman"/>
        </w:rPr>
      </w:pPr>
    </w:p>
    <w:p w14:paraId="798D39B6" w14:textId="77777777" w:rsidR="00EF3EE7" w:rsidRDefault="00353E5D" w:rsidP="00353E5D">
      <w:pPr>
        <w:spacing w:after="0"/>
        <w:rPr>
          <w:rFonts w:ascii="Times New Roman" w:hAnsi="Times New Roman" w:cs="Times New Roman"/>
        </w:rPr>
      </w:pPr>
      <w:r w:rsidRPr="00EF3EE7">
        <w:rPr>
          <w:rFonts w:ascii="Times New Roman" w:hAnsi="Times New Roman" w:cs="Times New Roman"/>
          <w:b/>
          <w:bCs/>
          <w:i/>
          <w:iCs/>
        </w:rPr>
        <w:t>Student Outcomes and Employment</w:t>
      </w:r>
      <w:r w:rsidRPr="00EF3EE7">
        <w:rPr>
          <w:rFonts w:ascii="Times New Roman" w:hAnsi="Times New Roman" w:cs="Times New Roman"/>
        </w:rPr>
        <w:t>: Contains information</w:t>
      </w:r>
    </w:p>
    <w:p w14:paraId="0B6506A9"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1) required by the Student Right-to-Know Act including student body diversity statistics, graduation rates and transfer-out rates for both athletes receiving athletically related student aid and non-athletes, </w:t>
      </w:r>
    </w:p>
    <w:p w14:paraId="1DA52C11"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2) </w:t>
      </w:r>
      <w:proofErr w:type="gramStart"/>
      <w:r w:rsidRPr="00EF3EE7">
        <w:rPr>
          <w:rFonts w:ascii="Times New Roman" w:hAnsi="Times New Roman" w:cs="Times New Roman"/>
        </w:rPr>
        <w:t>available</w:t>
      </w:r>
      <w:proofErr w:type="gramEnd"/>
      <w:r w:rsidRPr="00EF3EE7">
        <w:rPr>
          <w:rFonts w:ascii="Times New Roman" w:hAnsi="Times New Roman" w:cs="Times New Roman"/>
        </w:rPr>
        <w:t xml:space="preserve"> career and job placement services; </w:t>
      </w:r>
    </w:p>
    <w:p w14:paraId="41BEEA1D" w14:textId="77777777" w:rsidR="00EF3EE7"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3) </w:t>
      </w:r>
      <w:proofErr w:type="gramStart"/>
      <w:r w:rsidRPr="00EF3EE7">
        <w:rPr>
          <w:rFonts w:ascii="Times New Roman" w:hAnsi="Times New Roman" w:cs="Times New Roman"/>
        </w:rPr>
        <w:t>job</w:t>
      </w:r>
      <w:proofErr w:type="gramEnd"/>
      <w:r w:rsidRPr="00EF3EE7">
        <w:rPr>
          <w:rFonts w:ascii="Times New Roman" w:hAnsi="Times New Roman" w:cs="Times New Roman"/>
        </w:rPr>
        <w:t xml:space="preserve"> placement statistics; and </w:t>
      </w:r>
    </w:p>
    <w:p w14:paraId="307CE60E" w14:textId="6002CA51" w:rsidR="00353E5D" w:rsidRDefault="00353E5D" w:rsidP="00EF3EE7">
      <w:pPr>
        <w:spacing w:after="0"/>
        <w:ind w:left="720"/>
        <w:rPr>
          <w:rFonts w:ascii="Times New Roman" w:hAnsi="Times New Roman" w:cs="Times New Roman"/>
        </w:rPr>
      </w:pPr>
      <w:r w:rsidRPr="00EF3EE7">
        <w:rPr>
          <w:rFonts w:ascii="Times New Roman" w:hAnsi="Times New Roman" w:cs="Times New Roman"/>
        </w:rPr>
        <w:t xml:space="preserve">4) </w:t>
      </w:r>
      <w:proofErr w:type="gramStart"/>
      <w:r w:rsidRPr="00EF3EE7">
        <w:rPr>
          <w:rFonts w:ascii="Times New Roman" w:hAnsi="Times New Roman" w:cs="Times New Roman"/>
        </w:rPr>
        <w:t>gainful</w:t>
      </w:r>
      <w:proofErr w:type="gramEnd"/>
      <w:r w:rsidRPr="00EF3EE7">
        <w:rPr>
          <w:rFonts w:ascii="Times New Roman" w:hAnsi="Times New Roman" w:cs="Times New Roman"/>
        </w:rPr>
        <w:t xml:space="preserve"> employment disclosures.</w:t>
      </w:r>
    </w:p>
    <w:p w14:paraId="66187CA2" w14:textId="77777777" w:rsidR="00EF3EE7" w:rsidRPr="00EF3EE7" w:rsidRDefault="00EF3EE7" w:rsidP="00EF3EE7">
      <w:pPr>
        <w:spacing w:after="0"/>
        <w:ind w:left="720"/>
        <w:rPr>
          <w:rFonts w:ascii="Times New Roman" w:hAnsi="Times New Roman" w:cs="Times New Roman"/>
        </w:rPr>
      </w:pPr>
    </w:p>
    <w:p w14:paraId="23C4ABB0" w14:textId="77777777" w:rsidR="00EF3EE7" w:rsidRDefault="00353E5D" w:rsidP="00353E5D">
      <w:pPr>
        <w:spacing w:after="0"/>
        <w:rPr>
          <w:rFonts w:ascii="Times New Roman" w:hAnsi="Times New Roman" w:cs="Times New Roman"/>
        </w:rPr>
      </w:pPr>
      <w:r w:rsidRPr="00EF3EE7">
        <w:rPr>
          <w:rFonts w:ascii="Times New Roman" w:hAnsi="Times New Roman" w:cs="Times New Roman"/>
          <w:b/>
          <w:bCs/>
          <w:i/>
          <w:iCs/>
        </w:rPr>
        <w:t xml:space="preserve">Other Disclosures that </w:t>
      </w:r>
      <w:r w:rsidR="0048682A" w:rsidRPr="00EF3EE7">
        <w:rPr>
          <w:rFonts w:ascii="Times New Roman" w:hAnsi="Times New Roman" w:cs="Times New Roman"/>
          <w:b/>
          <w:bCs/>
          <w:i/>
          <w:iCs/>
        </w:rPr>
        <w:t>TEBA</w:t>
      </w:r>
      <w:r w:rsidRPr="00EF3EE7">
        <w:rPr>
          <w:rFonts w:ascii="Times New Roman" w:hAnsi="Times New Roman" w:cs="Times New Roman"/>
          <w:b/>
          <w:bCs/>
          <w:i/>
          <w:iCs/>
        </w:rPr>
        <w:t xml:space="preserve"> is exempt from providing because we do not offer programs or on-campus housing:</w:t>
      </w:r>
      <w:r w:rsidRPr="00EF3EE7">
        <w:rPr>
          <w:rFonts w:ascii="Times New Roman" w:hAnsi="Times New Roman" w:cs="Times New Roman"/>
        </w:rPr>
        <w:t xml:space="preserve"> These requirements include the </w:t>
      </w:r>
    </w:p>
    <w:p w14:paraId="26E2E378" w14:textId="77777777" w:rsidR="00EF3EE7" w:rsidRDefault="00353E5D" w:rsidP="00353E5D">
      <w:pPr>
        <w:spacing w:after="0"/>
        <w:rPr>
          <w:rFonts w:ascii="Times New Roman" w:hAnsi="Times New Roman" w:cs="Times New Roman"/>
        </w:rPr>
      </w:pPr>
      <w:r w:rsidRPr="00EF3EE7">
        <w:rPr>
          <w:rFonts w:ascii="Times New Roman" w:hAnsi="Times New Roman" w:cs="Times New Roman"/>
        </w:rPr>
        <w:t xml:space="preserve">1) </w:t>
      </w:r>
      <w:proofErr w:type="gramStart"/>
      <w:r w:rsidRPr="00EF3EE7">
        <w:rPr>
          <w:rFonts w:ascii="Times New Roman" w:hAnsi="Times New Roman" w:cs="Times New Roman"/>
        </w:rPr>
        <w:t>comprehensive</w:t>
      </w:r>
      <w:proofErr w:type="gramEnd"/>
      <w:r w:rsidRPr="00EF3EE7">
        <w:rPr>
          <w:rFonts w:ascii="Times New Roman" w:hAnsi="Times New Roman" w:cs="Times New Roman"/>
        </w:rPr>
        <w:t xml:space="preserve"> transition and postsecondary program; </w:t>
      </w:r>
    </w:p>
    <w:p w14:paraId="6B2C43B9" w14:textId="77777777" w:rsidR="00EF3EE7" w:rsidRDefault="00353E5D" w:rsidP="00353E5D">
      <w:pPr>
        <w:spacing w:after="0"/>
        <w:rPr>
          <w:rFonts w:ascii="Times New Roman" w:hAnsi="Times New Roman" w:cs="Times New Roman"/>
        </w:rPr>
      </w:pPr>
      <w:r w:rsidRPr="00EF3EE7">
        <w:rPr>
          <w:rFonts w:ascii="Times New Roman" w:hAnsi="Times New Roman" w:cs="Times New Roman"/>
        </w:rPr>
        <w:t xml:space="preserve">2) </w:t>
      </w:r>
      <w:proofErr w:type="gramStart"/>
      <w:r w:rsidRPr="00EF3EE7">
        <w:rPr>
          <w:rFonts w:ascii="Times New Roman" w:hAnsi="Times New Roman" w:cs="Times New Roman"/>
        </w:rPr>
        <w:t>fire</w:t>
      </w:r>
      <w:proofErr w:type="gramEnd"/>
      <w:r w:rsidRPr="00EF3EE7">
        <w:rPr>
          <w:rFonts w:ascii="Times New Roman" w:hAnsi="Times New Roman" w:cs="Times New Roman"/>
        </w:rPr>
        <w:t xml:space="preserve"> safety policies, fire statistics and fire log; </w:t>
      </w:r>
    </w:p>
    <w:p w14:paraId="545620BC" w14:textId="77777777" w:rsidR="00EF3EE7" w:rsidRDefault="00353E5D" w:rsidP="00353E5D">
      <w:pPr>
        <w:spacing w:after="0"/>
        <w:rPr>
          <w:rFonts w:ascii="Times New Roman" w:hAnsi="Times New Roman" w:cs="Times New Roman"/>
        </w:rPr>
      </w:pPr>
      <w:r w:rsidRPr="00EF3EE7">
        <w:rPr>
          <w:rFonts w:ascii="Times New Roman" w:hAnsi="Times New Roman" w:cs="Times New Roman"/>
        </w:rPr>
        <w:t xml:space="preserve">3) </w:t>
      </w:r>
      <w:proofErr w:type="gramStart"/>
      <w:r w:rsidRPr="00EF3EE7">
        <w:rPr>
          <w:rFonts w:ascii="Times New Roman" w:hAnsi="Times New Roman" w:cs="Times New Roman"/>
        </w:rPr>
        <w:t>missing</w:t>
      </w:r>
      <w:proofErr w:type="gramEnd"/>
      <w:r w:rsidRPr="00EF3EE7">
        <w:rPr>
          <w:rFonts w:ascii="Times New Roman" w:hAnsi="Times New Roman" w:cs="Times New Roman"/>
        </w:rPr>
        <w:t xml:space="preserve"> person procedures; </w:t>
      </w:r>
    </w:p>
    <w:p w14:paraId="402D1B15" w14:textId="77777777" w:rsidR="00EF3EE7" w:rsidRDefault="00353E5D" w:rsidP="00353E5D">
      <w:pPr>
        <w:spacing w:after="0"/>
        <w:rPr>
          <w:rFonts w:ascii="Times New Roman" w:hAnsi="Times New Roman" w:cs="Times New Roman"/>
        </w:rPr>
      </w:pPr>
      <w:r w:rsidRPr="00EF3EE7">
        <w:rPr>
          <w:rFonts w:ascii="Times New Roman" w:hAnsi="Times New Roman" w:cs="Times New Roman"/>
        </w:rPr>
        <w:t xml:space="preserve">4) </w:t>
      </w:r>
      <w:proofErr w:type="gramStart"/>
      <w:r w:rsidRPr="00EF3EE7">
        <w:rPr>
          <w:rFonts w:ascii="Times New Roman" w:hAnsi="Times New Roman" w:cs="Times New Roman"/>
        </w:rPr>
        <w:t>teacher</w:t>
      </w:r>
      <w:proofErr w:type="gramEnd"/>
      <w:r w:rsidRPr="00EF3EE7">
        <w:rPr>
          <w:rFonts w:ascii="Times New Roman" w:hAnsi="Times New Roman" w:cs="Times New Roman"/>
        </w:rPr>
        <w:t xml:space="preserve"> preparation program report; and </w:t>
      </w:r>
    </w:p>
    <w:p w14:paraId="54C557A7" w14:textId="0732BA98" w:rsidR="00353E5D" w:rsidRPr="00EF3EE7" w:rsidRDefault="00353E5D" w:rsidP="00353E5D">
      <w:pPr>
        <w:spacing w:after="0"/>
        <w:rPr>
          <w:rFonts w:ascii="Times New Roman" w:hAnsi="Times New Roman" w:cs="Times New Roman"/>
        </w:rPr>
      </w:pPr>
      <w:r w:rsidRPr="00EF3EE7">
        <w:rPr>
          <w:rFonts w:ascii="Times New Roman" w:hAnsi="Times New Roman" w:cs="Times New Roman"/>
        </w:rPr>
        <w:t xml:space="preserve">5) </w:t>
      </w:r>
      <w:proofErr w:type="gramStart"/>
      <w:r w:rsidRPr="00EF3EE7">
        <w:rPr>
          <w:rFonts w:ascii="Times New Roman" w:hAnsi="Times New Roman" w:cs="Times New Roman"/>
        </w:rPr>
        <w:t>types</w:t>
      </w:r>
      <w:proofErr w:type="gramEnd"/>
      <w:r w:rsidRPr="00EF3EE7">
        <w:rPr>
          <w:rFonts w:ascii="Times New Roman" w:hAnsi="Times New Roman" w:cs="Times New Roman"/>
        </w:rPr>
        <w:t xml:space="preserve"> of graduate and professional education in which the school’s graduates enroll.</w:t>
      </w:r>
    </w:p>
    <w:p w14:paraId="3EBC9B96" w14:textId="455E2F30" w:rsidR="0014400D" w:rsidRPr="00EF3EE7" w:rsidRDefault="00353E5D" w:rsidP="00353E5D">
      <w:pPr>
        <w:spacing w:after="0"/>
        <w:rPr>
          <w:rFonts w:ascii="Times New Roman" w:hAnsi="Times New Roman" w:cs="Times New Roman"/>
        </w:rPr>
      </w:pPr>
      <w:r w:rsidRPr="00EF3EE7">
        <w:rPr>
          <w:rFonts w:ascii="Times New Roman" w:hAnsi="Times New Roman" w:cs="Times New Roman"/>
        </w:rPr>
        <w:t xml:space="preserve">This page contains disclosure information required for Compliance of Title IV regulations. </w:t>
      </w:r>
    </w:p>
    <w:sectPr w:rsidR="0014400D" w:rsidRPr="00EF3E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32758" w14:textId="77777777" w:rsidR="00E47988" w:rsidRDefault="00E47988" w:rsidP="00EF3EE7">
      <w:pPr>
        <w:spacing w:after="0" w:line="240" w:lineRule="auto"/>
      </w:pPr>
      <w:r>
        <w:separator/>
      </w:r>
    </w:p>
  </w:endnote>
  <w:endnote w:type="continuationSeparator" w:id="0">
    <w:p w14:paraId="1C3D3003" w14:textId="77777777" w:rsidR="00E47988" w:rsidRDefault="00E47988" w:rsidP="00EF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2EC3" w14:textId="77777777" w:rsidR="00EF3EE7" w:rsidRPr="00EF3EE7" w:rsidRDefault="00EF3EE7" w:rsidP="00EF3EE7">
    <w:pPr>
      <w:spacing w:after="0"/>
      <w:rPr>
        <w:rFonts w:ascii="Times New Roman" w:hAnsi="Times New Roman" w:cs="Times New Roman"/>
      </w:rPr>
    </w:pPr>
    <w:r w:rsidRPr="00EF3EE7">
      <w:rPr>
        <w:rFonts w:ascii="Times New Roman" w:hAnsi="Times New Roman" w:cs="Times New Roman"/>
      </w:rPr>
      <w:t>Rev1-</w:t>
    </w:r>
    <w:r>
      <w:rPr>
        <w:rFonts w:ascii="Times New Roman" w:hAnsi="Times New Roman" w:cs="Times New Roman"/>
      </w:rPr>
      <w:t>2019</w:t>
    </w:r>
  </w:p>
  <w:p w14:paraId="113F8BE6" w14:textId="77777777" w:rsidR="00EF3EE7" w:rsidRDefault="00EF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EABD" w14:textId="77777777" w:rsidR="00E47988" w:rsidRDefault="00E47988" w:rsidP="00EF3EE7">
      <w:pPr>
        <w:spacing w:after="0" w:line="240" w:lineRule="auto"/>
      </w:pPr>
      <w:r>
        <w:separator/>
      </w:r>
    </w:p>
  </w:footnote>
  <w:footnote w:type="continuationSeparator" w:id="0">
    <w:p w14:paraId="219EB41B" w14:textId="77777777" w:rsidR="00E47988" w:rsidRDefault="00E47988" w:rsidP="00EF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39DC" w14:textId="0E6227CB" w:rsidR="00EF3EE7" w:rsidRDefault="00EF3EE7" w:rsidP="00EF3EE7">
    <w:pPr>
      <w:pStyle w:val="Header"/>
      <w:jc w:val="center"/>
    </w:pPr>
    <w:r>
      <w:rPr>
        <w:noProof/>
      </w:rPr>
      <w:drawing>
        <wp:inline distT="0" distB="0" distL="0" distR="0" wp14:anchorId="669D3D8F" wp14:editId="28BD7498">
          <wp:extent cx="3004607" cy="809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1">
                    <a:extLst>
                      <a:ext uri="{28A0092B-C50C-407E-A947-70E740481C1C}">
                        <a14:useLocalDpi xmlns:a14="http://schemas.microsoft.com/office/drawing/2010/main" val="0"/>
                      </a:ext>
                    </a:extLst>
                  </a:blip>
                  <a:stretch>
                    <a:fillRect/>
                  </a:stretch>
                </pic:blipFill>
                <pic:spPr>
                  <a:xfrm>
                    <a:off x="0" y="0"/>
                    <a:ext cx="3024614" cy="815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D"/>
    <w:rsid w:val="000567CD"/>
    <w:rsid w:val="001F3246"/>
    <w:rsid w:val="002247A3"/>
    <w:rsid w:val="00353E5D"/>
    <w:rsid w:val="003C5500"/>
    <w:rsid w:val="0048682A"/>
    <w:rsid w:val="0074494A"/>
    <w:rsid w:val="00852584"/>
    <w:rsid w:val="009B4CB6"/>
    <w:rsid w:val="00BD171B"/>
    <w:rsid w:val="00E47988"/>
    <w:rsid w:val="00EF3EE7"/>
    <w:rsid w:val="00F6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EBB4B"/>
  <w15:chartTrackingRefBased/>
  <w15:docId w15:val="{FA63F587-62E0-4C5F-A23E-CD018882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5D"/>
    <w:rPr>
      <w:color w:val="0000FF" w:themeColor="hyperlink"/>
      <w:u w:val="single"/>
    </w:rPr>
  </w:style>
  <w:style w:type="character" w:customStyle="1" w:styleId="UnresolvedMention">
    <w:name w:val="Unresolved Mention"/>
    <w:basedOn w:val="DefaultParagraphFont"/>
    <w:uiPriority w:val="99"/>
    <w:semiHidden/>
    <w:unhideWhenUsed/>
    <w:rsid w:val="00353E5D"/>
    <w:rPr>
      <w:color w:val="605E5C"/>
      <w:shd w:val="clear" w:color="auto" w:fill="E1DFDD"/>
    </w:rPr>
  </w:style>
  <w:style w:type="paragraph" w:styleId="Header">
    <w:name w:val="header"/>
    <w:basedOn w:val="Normal"/>
    <w:link w:val="HeaderChar"/>
    <w:uiPriority w:val="99"/>
    <w:unhideWhenUsed/>
    <w:rsid w:val="00EF3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EE7"/>
  </w:style>
  <w:style w:type="paragraph" w:styleId="Footer">
    <w:name w:val="footer"/>
    <w:basedOn w:val="Normal"/>
    <w:link w:val="FooterChar"/>
    <w:uiPriority w:val="99"/>
    <w:unhideWhenUsed/>
    <w:rsid w:val="00EF3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anaeducato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ackerson</dc:creator>
  <cp:keywords/>
  <dc:description/>
  <cp:lastModifiedBy>Mercan Tercan</cp:lastModifiedBy>
  <cp:revision>4</cp:revision>
  <dcterms:created xsi:type="dcterms:W3CDTF">2019-08-06T02:26:00Z</dcterms:created>
  <dcterms:modified xsi:type="dcterms:W3CDTF">2020-04-28T14:03:00Z</dcterms:modified>
</cp:coreProperties>
</file>